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33" w:rsidRDefault="00945F69">
      <w:r>
        <w:rPr>
          <w:rFonts w:ascii="Arial" w:hAnsi="Arial" w:cs="Arial"/>
          <w:noProof/>
        </w:rPr>
        <w:drawing>
          <wp:anchor distT="0" distB="0" distL="114300" distR="114300" simplePos="0" relativeHeight="251658240" behindDoc="0" locked="0" layoutInCell="1" allowOverlap="1">
            <wp:simplePos x="0" y="0"/>
            <wp:positionH relativeFrom="column">
              <wp:posOffset>2009775</wp:posOffset>
            </wp:positionH>
            <wp:positionV relativeFrom="paragraph">
              <wp:posOffset>144780</wp:posOffset>
            </wp:positionV>
            <wp:extent cx="1976120" cy="13639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ane_Logo_H_CMYK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6120" cy="1363980"/>
                    </a:xfrm>
                    <a:prstGeom prst="rect">
                      <a:avLst/>
                    </a:prstGeom>
                  </pic:spPr>
                </pic:pic>
              </a:graphicData>
            </a:graphic>
          </wp:anchor>
        </w:drawing>
      </w:r>
    </w:p>
    <w:p w:rsidR="00945F69" w:rsidRDefault="00945F69"/>
    <w:p w:rsidR="00945F69" w:rsidRDefault="00945F69"/>
    <w:p w:rsidR="00945F69" w:rsidRDefault="00945F69"/>
    <w:p w:rsidR="00945F69" w:rsidRDefault="00945F69"/>
    <w:p w:rsidR="00945F69" w:rsidRPr="00945F69" w:rsidRDefault="00945F69" w:rsidP="00945F69">
      <w:pPr>
        <w:pStyle w:val="NoParagraphStyle"/>
        <w:jc w:val="center"/>
        <w:rPr>
          <w:rFonts w:ascii="Arial" w:hAnsi="Arial" w:cs="Arial"/>
          <w:b/>
          <w:bCs/>
          <w:color w:val="3790B0"/>
          <w:sz w:val="22"/>
          <w:szCs w:val="22"/>
        </w:rPr>
      </w:pPr>
    </w:p>
    <w:p w:rsidR="00945F69" w:rsidRPr="00945F69" w:rsidRDefault="00945F69" w:rsidP="00945F69">
      <w:pPr>
        <w:pStyle w:val="NoParagraphStyle"/>
        <w:jc w:val="center"/>
        <w:rPr>
          <w:rFonts w:ascii="Arial" w:hAnsi="Arial" w:cs="Arial"/>
          <w:b/>
          <w:bCs/>
          <w:color w:val="70AD47" w:themeColor="accent6"/>
          <w:sz w:val="36"/>
          <w:szCs w:val="36"/>
        </w:rPr>
      </w:pPr>
      <w:r w:rsidRPr="00945F69">
        <w:rPr>
          <w:rFonts w:ascii="Arial" w:hAnsi="Arial" w:cs="Arial"/>
          <w:b/>
          <w:bCs/>
          <w:color w:val="70AD47" w:themeColor="accent6"/>
          <w:sz w:val="36"/>
          <w:szCs w:val="36"/>
        </w:rPr>
        <w:t>FREE Facebook Live Event</w:t>
      </w:r>
    </w:p>
    <w:p w:rsidR="00945F69" w:rsidRPr="00945F69" w:rsidRDefault="00945F69" w:rsidP="00945F69">
      <w:pPr>
        <w:pStyle w:val="NoParagraphStyle"/>
        <w:jc w:val="center"/>
        <w:rPr>
          <w:rFonts w:ascii="Arial" w:hAnsi="Arial" w:cs="Arial"/>
          <w:b/>
          <w:bCs/>
          <w:color w:val="3790B0"/>
          <w:sz w:val="18"/>
          <w:szCs w:val="18"/>
        </w:rPr>
      </w:pPr>
    </w:p>
    <w:p w:rsidR="00945F69" w:rsidRDefault="00945F69" w:rsidP="00945F69">
      <w:pPr>
        <w:pStyle w:val="NoParagraphStyle"/>
        <w:jc w:val="center"/>
        <w:rPr>
          <w:rFonts w:ascii="Arial" w:hAnsi="Arial" w:cs="Arial"/>
          <w:b/>
          <w:bCs/>
          <w:color w:val="3790B0"/>
          <w:sz w:val="36"/>
          <w:szCs w:val="36"/>
        </w:rPr>
      </w:pPr>
      <w:r>
        <w:rPr>
          <w:rFonts w:ascii="Arial" w:hAnsi="Arial" w:cs="Arial"/>
          <w:b/>
          <w:bCs/>
          <w:color w:val="3790B0"/>
          <w:sz w:val="36"/>
          <w:szCs w:val="36"/>
        </w:rPr>
        <w:t xml:space="preserve">Teenagers and Drug Use: </w:t>
      </w:r>
    </w:p>
    <w:p w:rsidR="00945F69" w:rsidRDefault="00945F69" w:rsidP="00945F69">
      <w:pPr>
        <w:pStyle w:val="NoParagraphStyle"/>
        <w:jc w:val="center"/>
        <w:rPr>
          <w:rFonts w:ascii="Arial" w:hAnsi="Arial" w:cs="Arial"/>
          <w:b/>
          <w:bCs/>
          <w:color w:val="3790B0"/>
          <w:sz w:val="36"/>
          <w:szCs w:val="36"/>
        </w:rPr>
      </w:pPr>
      <w:r>
        <w:rPr>
          <w:rFonts w:ascii="Arial" w:hAnsi="Arial" w:cs="Arial"/>
          <w:b/>
          <w:bCs/>
          <w:color w:val="3790B0"/>
          <w:sz w:val="36"/>
          <w:szCs w:val="36"/>
        </w:rPr>
        <w:t>What You Need to Know</w:t>
      </w:r>
    </w:p>
    <w:p w:rsidR="00945F69" w:rsidRDefault="00945F69" w:rsidP="00945F69">
      <w:pPr>
        <w:pStyle w:val="NoParagraphStyle"/>
        <w:jc w:val="center"/>
        <w:rPr>
          <w:rFonts w:ascii="Arial" w:hAnsi="Arial" w:cs="Arial"/>
          <w:b/>
          <w:bCs/>
          <w:sz w:val="28"/>
          <w:szCs w:val="28"/>
        </w:rPr>
      </w:pPr>
      <w:r w:rsidRPr="00945F69">
        <w:rPr>
          <w:rFonts w:ascii="Arial" w:hAnsi="Arial" w:cs="Arial"/>
          <w:b/>
          <w:bCs/>
          <w:sz w:val="18"/>
          <w:szCs w:val="18"/>
        </w:rPr>
        <w:br/>
      </w:r>
      <w:r>
        <w:rPr>
          <w:rFonts w:ascii="Arial" w:hAnsi="Arial" w:cs="Arial"/>
          <w:b/>
          <w:bCs/>
          <w:sz w:val="28"/>
          <w:szCs w:val="28"/>
        </w:rPr>
        <w:t>January 24, 2023 - 6:30 pm to 7:30 pm</w:t>
      </w:r>
    </w:p>
    <w:p w:rsidR="00945F69" w:rsidRDefault="00945F69" w:rsidP="00945F69">
      <w:pPr>
        <w:pStyle w:val="NoParagraphStyle"/>
        <w:jc w:val="center"/>
        <w:rPr>
          <w:rFonts w:ascii="Arial" w:hAnsi="Arial" w:cs="Arial"/>
          <w:b/>
          <w:bCs/>
          <w:sz w:val="6"/>
          <w:szCs w:val="6"/>
        </w:rPr>
      </w:pPr>
    </w:p>
    <w:p w:rsidR="00945F69" w:rsidRDefault="00945F69" w:rsidP="00945F69">
      <w:pPr>
        <w:pStyle w:val="NoParagraphStyle"/>
        <w:jc w:val="center"/>
        <w:rPr>
          <w:rFonts w:ascii="Arial" w:hAnsi="Arial" w:cs="Arial"/>
          <w:sz w:val="26"/>
          <w:szCs w:val="26"/>
        </w:rPr>
      </w:pPr>
      <w:r>
        <w:rPr>
          <w:rFonts w:ascii="Arial" w:hAnsi="Arial" w:cs="Arial"/>
          <w:sz w:val="26"/>
          <w:szCs w:val="26"/>
        </w:rPr>
        <w:t>http://www.facebook.com/brooklaneinc</w:t>
      </w:r>
    </w:p>
    <w:p w:rsidR="00945F69" w:rsidRDefault="00A705EC" w:rsidP="00945F69">
      <w:pPr>
        <w:pStyle w:val="NoParagraphStyle"/>
        <w:jc w:val="center"/>
      </w:pPr>
      <w:bookmarkStart w:id="0" w:name="_GoBack"/>
      <w:bookmarkEnd w:id="0"/>
      <w:r>
        <w:rPr>
          <w:noProof/>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212725</wp:posOffset>
            </wp:positionV>
            <wp:extent cx="2876550" cy="1613369"/>
            <wp:effectExtent l="0" t="0" r="0" b="6350"/>
            <wp:wrapNone/>
            <wp:docPr id="2" name="Picture 2" descr="distressed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essed fem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4327" cy="16289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F69" w:rsidRDefault="00945F69" w:rsidP="00945F69">
      <w:pPr>
        <w:pStyle w:val="NoParagraphStyle"/>
        <w:rPr>
          <w:rFonts w:ascii="Arial" w:hAnsi="Arial" w:cs="Arial"/>
          <w:sz w:val="22"/>
          <w:szCs w:val="22"/>
        </w:rPr>
      </w:pPr>
      <w:r>
        <w:rPr>
          <w:rFonts w:ascii="Arial" w:hAnsi="Arial" w:cs="Arial"/>
          <w:sz w:val="22"/>
          <w:szCs w:val="22"/>
        </w:rPr>
        <w:t xml:space="preserve">Substance use has always been a dangerous </w:t>
      </w:r>
    </w:p>
    <w:p w:rsidR="00945F69" w:rsidRDefault="00945F69" w:rsidP="00945F69">
      <w:pPr>
        <w:pStyle w:val="NoParagraphStyle"/>
        <w:rPr>
          <w:rFonts w:ascii="Arial" w:hAnsi="Arial" w:cs="Arial"/>
          <w:sz w:val="22"/>
          <w:szCs w:val="22"/>
        </w:rPr>
      </w:pPr>
      <w:r>
        <w:rPr>
          <w:rFonts w:ascii="Arial" w:hAnsi="Arial" w:cs="Arial"/>
          <w:sz w:val="22"/>
          <w:szCs w:val="22"/>
        </w:rPr>
        <w:t xml:space="preserve">threat to our youth. But, with the prevalence </w:t>
      </w:r>
    </w:p>
    <w:p w:rsidR="00945F69" w:rsidRDefault="00945F69" w:rsidP="00945F69">
      <w:pPr>
        <w:pStyle w:val="NoParagraphStyle"/>
        <w:rPr>
          <w:rFonts w:ascii="Arial" w:hAnsi="Arial" w:cs="Arial"/>
          <w:sz w:val="22"/>
          <w:szCs w:val="22"/>
        </w:rPr>
      </w:pPr>
      <w:r>
        <w:rPr>
          <w:rFonts w:ascii="Arial" w:hAnsi="Arial" w:cs="Arial"/>
          <w:sz w:val="22"/>
          <w:szCs w:val="22"/>
        </w:rPr>
        <w:t xml:space="preserve">of prescription drugs in the home, availability </w:t>
      </w:r>
    </w:p>
    <w:p w:rsidR="00945F69" w:rsidRDefault="00945F69" w:rsidP="00945F69">
      <w:pPr>
        <w:pStyle w:val="NoParagraphStyle"/>
        <w:rPr>
          <w:rFonts w:ascii="Arial" w:hAnsi="Arial" w:cs="Arial"/>
          <w:sz w:val="22"/>
          <w:szCs w:val="22"/>
        </w:rPr>
      </w:pPr>
      <w:r>
        <w:rPr>
          <w:rFonts w:ascii="Arial" w:hAnsi="Arial" w:cs="Arial"/>
          <w:sz w:val="22"/>
          <w:szCs w:val="22"/>
        </w:rPr>
        <w:t xml:space="preserve">to purchase illegal drugs off the street, and </w:t>
      </w:r>
    </w:p>
    <w:p w:rsidR="00945F69" w:rsidRDefault="00945F69" w:rsidP="00945F69">
      <w:pPr>
        <w:pStyle w:val="NoParagraphStyle"/>
        <w:rPr>
          <w:rFonts w:ascii="Arial" w:hAnsi="Arial" w:cs="Arial"/>
          <w:sz w:val="22"/>
          <w:szCs w:val="22"/>
        </w:rPr>
      </w:pPr>
      <w:r>
        <w:rPr>
          <w:rFonts w:ascii="Arial" w:hAnsi="Arial" w:cs="Arial"/>
          <w:sz w:val="22"/>
          <w:szCs w:val="22"/>
        </w:rPr>
        <w:t xml:space="preserve">the increased potency of synthetic opioids </w:t>
      </w:r>
    </w:p>
    <w:p w:rsidR="00945F69" w:rsidRDefault="00945F69" w:rsidP="00945F69">
      <w:pPr>
        <w:pStyle w:val="NoParagraphStyle"/>
        <w:rPr>
          <w:rFonts w:ascii="Arial" w:hAnsi="Arial" w:cs="Arial"/>
          <w:sz w:val="22"/>
          <w:szCs w:val="22"/>
        </w:rPr>
      </w:pPr>
      <w:r>
        <w:rPr>
          <w:rFonts w:ascii="Arial" w:hAnsi="Arial" w:cs="Arial"/>
          <w:sz w:val="22"/>
          <w:szCs w:val="22"/>
        </w:rPr>
        <w:t xml:space="preserve">like fentanyl, there has never been a time </w:t>
      </w:r>
    </w:p>
    <w:p w:rsidR="00945F69" w:rsidRDefault="00945F69" w:rsidP="00945F69">
      <w:pPr>
        <w:pStyle w:val="NoParagraphStyle"/>
        <w:rPr>
          <w:rFonts w:ascii="Arial" w:hAnsi="Arial" w:cs="Arial"/>
          <w:sz w:val="22"/>
          <w:szCs w:val="22"/>
        </w:rPr>
      </w:pPr>
      <w:r>
        <w:rPr>
          <w:rFonts w:ascii="Arial" w:hAnsi="Arial" w:cs="Arial"/>
          <w:sz w:val="22"/>
          <w:szCs w:val="22"/>
        </w:rPr>
        <w:t xml:space="preserve">more dangerous than now for our children. </w:t>
      </w:r>
    </w:p>
    <w:p w:rsidR="00945F69" w:rsidRDefault="00945F69" w:rsidP="00945F69">
      <w:pPr>
        <w:pStyle w:val="NoParagraphStyle"/>
        <w:rPr>
          <w:rFonts w:ascii="Arial" w:hAnsi="Arial" w:cs="Arial"/>
          <w:sz w:val="22"/>
          <w:szCs w:val="22"/>
        </w:rPr>
      </w:pPr>
      <w:r>
        <w:rPr>
          <w:rFonts w:ascii="Arial" w:hAnsi="Arial" w:cs="Arial"/>
          <w:sz w:val="22"/>
          <w:szCs w:val="22"/>
        </w:rPr>
        <w:t>Not only can drug use affect brain develop</w:t>
      </w:r>
    </w:p>
    <w:p w:rsidR="00945F69" w:rsidRDefault="00945F69" w:rsidP="00945F69">
      <w:pPr>
        <w:pStyle w:val="NoParagraphStyle"/>
        <w:rPr>
          <w:rFonts w:ascii="Arial" w:hAnsi="Arial" w:cs="Arial"/>
          <w:sz w:val="22"/>
          <w:szCs w:val="22"/>
        </w:rPr>
      </w:pPr>
      <w:proofErr w:type="spellStart"/>
      <w:r>
        <w:rPr>
          <w:rFonts w:ascii="Arial" w:hAnsi="Arial" w:cs="Arial"/>
          <w:sz w:val="22"/>
          <w:szCs w:val="22"/>
        </w:rPr>
        <w:t>ment</w:t>
      </w:r>
      <w:proofErr w:type="spellEnd"/>
      <w:r>
        <w:rPr>
          <w:rFonts w:ascii="Arial" w:hAnsi="Arial" w:cs="Arial"/>
          <w:sz w:val="22"/>
          <w:szCs w:val="22"/>
        </w:rPr>
        <w:t xml:space="preserve"> and growth, but it also can lead to </w:t>
      </w:r>
    </w:p>
    <w:p w:rsidR="00945F69" w:rsidRDefault="00945F69" w:rsidP="00945F69">
      <w:pPr>
        <w:pStyle w:val="NoParagraphStyle"/>
        <w:rPr>
          <w:rFonts w:ascii="Arial" w:hAnsi="Arial" w:cs="Arial"/>
          <w:sz w:val="22"/>
          <w:szCs w:val="22"/>
        </w:rPr>
      </w:pPr>
      <w:r>
        <w:rPr>
          <w:rFonts w:ascii="Arial" w:hAnsi="Arial" w:cs="Arial"/>
          <w:sz w:val="22"/>
          <w:szCs w:val="22"/>
        </w:rPr>
        <w:t>risky behaviors that could contribute to physical and mental health issues, including unwanted pregnancies, violence, bullying and even suicide. Join Vicki, Holly and Ron as they discuss the latest updates on the drug scene and what you can do to help prevent your children, students, neighbors and friends from getting involved.</w:t>
      </w:r>
    </w:p>
    <w:p w:rsidR="00945F69" w:rsidRDefault="00945F69" w:rsidP="00945F69">
      <w:pPr>
        <w:pStyle w:val="NoParagraphStyle"/>
        <w:rPr>
          <w:rFonts w:ascii="Arial" w:hAnsi="Arial" w:cs="Arial"/>
          <w:sz w:val="10"/>
          <w:szCs w:val="10"/>
        </w:rPr>
      </w:pPr>
    </w:p>
    <w:p w:rsidR="00945F69" w:rsidRDefault="00945F69" w:rsidP="00945F69">
      <w:pPr>
        <w:pStyle w:val="NoParagraphStyle"/>
        <w:rPr>
          <w:rFonts w:ascii="Arial" w:hAnsi="Arial" w:cs="Arial"/>
          <w:sz w:val="22"/>
          <w:szCs w:val="22"/>
        </w:rPr>
      </w:pPr>
      <w:r>
        <w:rPr>
          <w:rFonts w:ascii="Arial" w:hAnsi="Arial" w:cs="Arial"/>
          <w:b/>
          <w:bCs/>
          <w:sz w:val="22"/>
          <w:szCs w:val="22"/>
        </w:rPr>
        <w:t xml:space="preserve">Featuring: </w:t>
      </w:r>
      <w:r>
        <w:rPr>
          <w:rFonts w:ascii="Arial" w:hAnsi="Arial" w:cs="Arial"/>
          <w:b/>
          <w:bCs/>
          <w:sz w:val="22"/>
          <w:szCs w:val="22"/>
        </w:rPr>
        <w:br/>
      </w:r>
      <w:r>
        <w:rPr>
          <w:rFonts w:ascii="Arial" w:hAnsi="Arial" w:cs="Arial"/>
          <w:sz w:val="22"/>
          <w:szCs w:val="22"/>
        </w:rPr>
        <w:t>Vicki Sterling, LCSW-C, Director of Behavioral Health Services</w:t>
      </w:r>
    </w:p>
    <w:p w:rsidR="00945F69" w:rsidRDefault="00945F69" w:rsidP="00945F69">
      <w:pPr>
        <w:pStyle w:val="NoParagraphStyle"/>
        <w:rPr>
          <w:rFonts w:ascii="Arial" w:hAnsi="Arial" w:cs="Arial"/>
          <w:sz w:val="22"/>
          <w:szCs w:val="22"/>
        </w:rPr>
      </w:pPr>
      <w:r>
        <w:rPr>
          <w:rFonts w:ascii="Arial" w:hAnsi="Arial" w:cs="Arial"/>
          <w:sz w:val="22"/>
          <w:szCs w:val="22"/>
        </w:rPr>
        <w:t xml:space="preserve">                                         Washington County Health Department </w:t>
      </w:r>
    </w:p>
    <w:p w:rsidR="00945F69" w:rsidRDefault="00945F69" w:rsidP="00945F69">
      <w:pPr>
        <w:pStyle w:val="NoParagraphStyle"/>
        <w:rPr>
          <w:rFonts w:ascii="Arial" w:hAnsi="Arial" w:cs="Arial"/>
          <w:sz w:val="10"/>
          <w:szCs w:val="10"/>
        </w:rPr>
      </w:pPr>
    </w:p>
    <w:p w:rsidR="00945F69" w:rsidRDefault="00945F69" w:rsidP="00945F69">
      <w:pPr>
        <w:pStyle w:val="NoParagraphStyle"/>
        <w:rPr>
          <w:rFonts w:ascii="Arial" w:hAnsi="Arial" w:cs="Arial"/>
          <w:sz w:val="22"/>
          <w:szCs w:val="22"/>
        </w:rPr>
      </w:pPr>
      <w:r>
        <w:rPr>
          <w:rFonts w:ascii="Arial" w:hAnsi="Arial" w:cs="Arial"/>
          <w:sz w:val="22"/>
          <w:szCs w:val="22"/>
        </w:rPr>
        <w:t>Holly Luther, Prevention Program Coordinator</w:t>
      </w:r>
    </w:p>
    <w:p w:rsidR="00945F69" w:rsidRDefault="00945F69" w:rsidP="00945F69">
      <w:pPr>
        <w:pStyle w:val="NoParagraphStyle"/>
        <w:rPr>
          <w:rFonts w:ascii="Arial" w:hAnsi="Arial" w:cs="Arial"/>
          <w:sz w:val="22"/>
          <w:szCs w:val="22"/>
        </w:rPr>
      </w:pPr>
      <w:r>
        <w:rPr>
          <w:rFonts w:ascii="Arial" w:hAnsi="Arial" w:cs="Arial"/>
          <w:sz w:val="22"/>
          <w:szCs w:val="22"/>
        </w:rPr>
        <w:t xml:space="preserve">                                         Washington County Health Department </w:t>
      </w:r>
    </w:p>
    <w:p w:rsidR="00945F69" w:rsidRDefault="00945F69" w:rsidP="00945F69">
      <w:pPr>
        <w:pStyle w:val="NoParagraphStyle"/>
        <w:rPr>
          <w:rFonts w:ascii="Arial" w:hAnsi="Arial" w:cs="Arial"/>
          <w:sz w:val="10"/>
          <w:szCs w:val="10"/>
        </w:rPr>
      </w:pPr>
      <w:r>
        <w:rPr>
          <w:rFonts w:ascii="Arial" w:hAnsi="Arial" w:cs="Arial"/>
          <w:sz w:val="14"/>
          <w:szCs w:val="14"/>
        </w:rPr>
        <w:t xml:space="preserve"> </w:t>
      </w:r>
      <w:r>
        <w:rPr>
          <w:rFonts w:ascii="Arial" w:hAnsi="Arial" w:cs="Arial"/>
          <w:sz w:val="10"/>
          <w:szCs w:val="10"/>
        </w:rPr>
        <w:t xml:space="preserve"> </w:t>
      </w:r>
    </w:p>
    <w:p w:rsidR="00945F69" w:rsidRDefault="00945F69" w:rsidP="00945F69">
      <w:pPr>
        <w:pStyle w:val="NoParagraphStyle"/>
        <w:rPr>
          <w:rFonts w:ascii="Arial" w:hAnsi="Arial" w:cs="Arial"/>
          <w:sz w:val="22"/>
          <w:szCs w:val="22"/>
        </w:rPr>
      </w:pPr>
      <w:r>
        <w:rPr>
          <w:rFonts w:ascii="Arial" w:hAnsi="Arial" w:cs="Arial"/>
          <w:sz w:val="22"/>
          <w:szCs w:val="22"/>
        </w:rPr>
        <w:t xml:space="preserve">Ron </w:t>
      </w:r>
      <w:proofErr w:type="spellStart"/>
      <w:r>
        <w:rPr>
          <w:rFonts w:ascii="Arial" w:hAnsi="Arial" w:cs="Arial"/>
          <w:sz w:val="22"/>
          <w:szCs w:val="22"/>
        </w:rPr>
        <w:t>Issacs</w:t>
      </w:r>
      <w:proofErr w:type="spellEnd"/>
      <w:r>
        <w:rPr>
          <w:rFonts w:ascii="Arial" w:hAnsi="Arial" w:cs="Arial"/>
          <w:sz w:val="22"/>
          <w:szCs w:val="22"/>
        </w:rPr>
        <w:t>, Agent, Washington County Narcotics Task Force</w:t>
      </w:r>
    </w:p>
    <w:p w:rsidR="00945F69" w:rsidRDefault="00945F69" w:rsidP="00945F69">
      <w:pPr>
        <w:pStyle w:val="NoParagraphStyle"/>
        <w:rPr>
          <w:rFonts w:ascii="Arial" w:hAnsi="Arial" w:cs="Arial"/>
          <w:sz w:val="22"/>
          <w:szCs w:val="22"/>
        </w:rPr>
      </w:pPr>
    </w:p>
    <w:p w:rsidR="00945F69" w:rsidRPr="00945F69" w:rsidRDefault="00945F69" w:rsidP="00945F69">
      <w:pPr>
        <w:pStyle w:val="NoParagraphStyle"/>
        <w:jc w:val="center"/>
        <w:rPr>
          <w:rFonts w:ascii="Arial Narrow" w:hAnsi="Arial Narrow" w:cs="Arial Narrow"/>
          <w:b/>
          <w:bCs/>
          <w:i/>
          <w:iCs/>
          <w:sz w:val="22"/>
          <w:szCs w:val="22"/>
        </w:rPr>
      </w:pPr>
      <w:r w:rsidRPr="00945F69">
        <w:rPr>
          <w:rFonts w:ascii="Arial Narrow" w:hAnsi="Arial Narrow" w:cs="Arial Narrow"/>
          <w:b/>
          <w:bCs/>
          <w:i/>
          <w:iCs/>
          <w:sz w:val="22"/>
          <w:szCs w:val="22"/>
        </w:rPr>
        <w:t>Questions: curt.miller@brooklane.org or 301-733-0331 x1228</w:t>
      </w:r>
    </w:p>
    <w:p w:rsidR="00945F69" w:rsidRDefault="00945F69"/>
    <w:sectPr w:rsidR="0094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69"/>
    <w:rsid w:val="00660533"/>
    <w:rsid w:val="00945F69"/>
    <w:rsid w:val="00A7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41FD"/>
  <w15:chartTrackingRefBased/>
  <w15:docId w15:val="{54F980AF-6F52-4C8C-A6CE-9448057E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5F6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Brook Lane Health Services</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Miller</dc:creator>
  <cp:keywords/>
  <dc:description/>
  <cp:lastModifiedBy>Curt Miller</cp:lastModifiedBy>
  <cp:revision>1</cp:revision>
  <dcterms:created xsi:type="dcterms:W3CDTF">2023-01-04T16:41:00Z</dcterms:created>
  <dcterms:modified xsi:type="dcterms:W3CDTF">2023-01-04T18:40:00Z</dcterms:modified>
</cp:coreProperties>
</file>